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5FA1FA8C" w:rsidR="000A4E87" w:rsidRPr="002028DF" w:rsidRDefault="009345B2" w:rsidP="000A4E87">
      <w:pPr>
        <w:spacing w:before="120"/>
        <w:jc w:val="center"/>
        <w:outlineLvl w:val="0"/>
        <w:rPr>
          <w:rFonts w:ascii="Arial" w:hAnsi="Arial" w:cs="Arial"/>
          <w:b/>
          <w:bCs/>
          <w:kern w:val="28"/>
          <w:sz w:val="32"/>
          <w:szCs w:val="32"/>
        </w:rPr>
      </w:pPr>
      <w:r>
        <w:rPr>
          <w:rFonts w:ascii="Arial" w:hAnsi="Arial" w:cs="Arial"/>
          <w:b/>
          <w:bCs/>
          <w:kern w:val="28"/>
          <w:sz w:val="32"/>
          <w:szCs w:val="32"/>
        </w:rPr>
        <w:t>XXX</w:t>
      </w:r>
      <w:r w:rsidR="004D18FC">
        <w:rPr>
          <w:rFonts w:ascii="Arial" w:hAnsi="Arial" w:cs="Arial"/>
          <w:b/>
          <w:bCs/>
          <w:kern w:val="28"/>
          <w:sz w:val="32"/>
          <w:szCs w:val="32"/>
        </w:rPr>
        <w:t>I</w:t>
      </w:r>
      <w:r w:rsidR="000612ED">
        <w:rPr>
          <w:rFonts w:ascii="Arial" w:hAnsi="Arial" w:cs="Arial"/>
          <w:b/>
          <w:bCs/>
          <w:kern w:val="28"/>
          <w:sz w:val="32"/>
          <w:szCs w:val="32"/>
        </w:rPr>
        <w:t>I</w:t>
      </w:r>
      <w:r w:rsidR="00836113">
        <w:rPr>
          <w:rFonts w:ascii="Arial" w:hAnsi="Arial" w:cs="Arial"/>
          <w:b/>
          <w:bCs/>
          <w:kern w:val="28"/>
          <w:sz w:val="32"/>
          <w:szCs w:val="32"/>
        </w:rPr>
        <w:t xml:space="preserve"> </w:t>
      </w:r>
      <w:r w:rsidR="00D6058C">
        <w:rPr>
          <w:rFonts w:ascii="Arial" w:hAnsi="Arial" w:cs="Arial"/>
          <w:b/>
          <w:bCs/>
          <w:kern w:val="28"/>
          <w:sz w:val="32"/>
          <w:szCs w:val="32"/>
        </w:rPr>
        <w:t xml:space="preserve">DOMENICA </w:t>
      </w:r>
      <w:r w:rsidR="00836113">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67B3D106" w:rsidR="000A4E87" w:rsidRDefault="00F14B1B" w:rsidP="000A4E87">
      <w:pPr>
        <w:pStyle w:val="Titolo1"/>
        <w:spacing w:before="0" w:after="120"/>
        <w:jc w:val="center"/>
        <w:rPr>
          <w:rFonts w:eastAsia="Calibri"/>
          <w:sz w:val="24"/>
          <w:szCs w:val="24"/>
          <w:lang w:eastAsia="en-US"/>
        </w:rPr>
      </w:pPr>
      <w:r w:rsidRPr="00F14B1B">
        <w:rPr>
          <w:rFonts w:eastAsia="Calibri"/>
          <w:sz w:val="24"/>
          <w:szCs w:val="24"/>
          <w:lang w:eastAsia="en-US"/>
        </w:rPr>
        <w:t>Lei invece, nella sua miseria, vi ha gettato tutto quello che aveva, tutto quanto aveva per vivere</w:t>
      </w:r>
      <w:r w:rsidR="000A4E87" w:rsidRPr="000E06DB">
        <w:rPr>
          <w:rFonts w:eastAsia="Calibri"/>
          <w:sz w:val="24"/>
          <w:szCs w:val="24"/>
          <w:lang w:eastAsia="en-US"/>
        </w:rPr>
        <w:t xml:space="preserve"> </w:t>
      </w:r>
    </w:p>
    <w:p w14:paraId="378B76C4" w14:textId="5B08E680" w:rsidR="000A4E87" w:rsidRPr="002B3637" w:rsidRDefault="00245FD6" w:rsidP="000A4E87">
      <w:pPr>
        <w:spacing w:after="120"/>
        <w:jc w:val="both"/>
        <w:rPr>
          <w:rFonts w:ascii="Arial" w:eastAsia="Calibri" w:hAnsi="Arial" w:cs="Arial"/>
          <w:iCs/>
          <w:szCs w:val="22"/>
          <w:lang w:eastAsia="en-US"/>
        </w:rPr>
      </w:pPr>
      <w:r w:rsidRPr="002B3637">
        <w:rPr>
          <w:rFonts w:ascii="Arial" w:eastAsia="Calibri" w:hAnsi="Arial" w:cs="Arial"/>
          <w:iCs/>
          <w:szCs w:val="22"/>
          <w:lang w:eastAsia="en-US"/>
        </w:rPr>
        <w:t>Figura di questa donna nell’Antico Testamento è Rut: Lei dona a Noemi, sua suocera</w:t>
      </w:r>
      <w:r w:rsidR="002B3637" w:rsidRPr="002B3637">
        <w:rPr>
          <w:rFonts w:ascii="Arial" w:eastAsia="Calibri" w:hAnsi="Arial" w:cs="Arial"/>
          <w:iCs/>
          <w:szCs w:val="22"/>
          <w:lang w:eastAsia="en-US"/>
        </w:rPr>
        <w:t>,</w:t>
      </w:r>
      <w:r w:rsidRPr="002B3637">
        <w:rPr>
          <w:rFonts w:ascii="Arial" w:eastAsia="Calibri" w:hAnsi="Arial" w:cs="Arial"/>
          <w:iCs/>
          <w:szCs w:val="22"/>
          <w:lang w:eastAsia="en-US"/>
        </w:rPr>
        <w:t xml:space="preserve"> quanto aveva per vivere. Rinuncia a una sua vita per farne dono alla suocera:</w:t>
      </w:r>
    </w:p>
    <w:p w14:paraId="10791CC3" w14:textId="4C8409FE" w:rsidR="00F14B1B" w:rsidRPr="002B3637" w:rsidRDefault="00245FD6" w:rsidP="00245FD6">
      <w:pPr>
        <w:spacing w:after="120"/>
        <w:jc w:val="both"/>
        <w:rPr>
          <w:rFonts w:ascii="Arial" w:eastAsia="Calibri" w:hAnsi="Arial" w:cs="Arial"/>
          <w:i/>
          <w:szCs w:val="22"/>
          <w:lang w:eastAsia="en-US"/>
        </w:rPr>
      </w:pPr>
      <w:r w:rsidRPr="002B3637">
        <w:rPr>
          <w:rFonts w:ascii="Arial" w:eastAsia="Calibri" w:hAnsi="Arial" w:cs="Arial"/>
          <w:i/>
          <w:szCs w:val="22"/>
          <w:lang w:eastAsia="en-US"/>
        </w:rPr>
        <w:t>Allora</w:t>
      </w:r>
      <w:r w:rsidRPr="002B3637">
        <w:rPr>
          <w:rFonts w:ascii="Arial" w:eastAsia="Calibri" w:hAnsi="Arial" w:cs="Arial"/>
          <w:i/>
          <w:szCs w:val="22"/>
          <w:lang w:eastAsia="en-US"/>
        </w:rPr>
        <w:t xml:space="preserve"> intraprese il cammino di ritorno dai campi di Moab con le sue nuore, perché nei campi di Moab aveva sentito dire che il Signore aveva visitato il suo popolo, dandogli pane. </w:t>
      </w:r>
      <w:r w:rsidRPr="002B3637">
        <w:rPr>
          <w:rFonts w:ascii="Arial" w:eastAsia="Calibri" w:hAnsi="Arial" w:cs="Arial"/>
          <w:i/>
          <w:szCs w:val="22"/>
          <w:lang w:eastAsia="en-US"/>
        </w:rPr>
        <w:t>Parti</w:t>
      </w:r>
      <w:r w:rsidRPr="002B3637">
        <w:rPr>
          <w:rFonts w:ascii="Arial" w:eastAsia="Calibri" w:hAnsi="Arial" w:cs="Arial"/>
          <w:i/>
          <w:szCs w:val="22"/>
          <w:lang w:eastAsia="en-US"/>
        </w:rPr>
        <w:t xml:space="preserve"> dunque con le due nuore da quel luogo ove risiedeva e si misero in cammino per tornare nel paese di Giuda. </w:t>
      </w:r>
      <w:r w:rsidRPr="002B3637">
        <w:rPr>
          <w:rFonts w:ascii="Arial" w:eastAsia="Calibri" w:hAnsi="Arial" w:cs="Arial"/>
          <w:i/>
          <w:szCs w:val="22"/>
          <w:lang w:eastAsia="en-US"/>
        </w:rPr>
        <w:t>Noemi</w:t>
      </w:r>
      <w:r w:rsidRPr="002B3637">
        <w:rPr>
          <w:rFonts w:ascii="Arial" w:eastAsia="Calibri" w:hAnsi="Arial" w:cs="Arial"/>
          <w:i/>
          <w:szCs w:val="22"/>
          <w:lang w:eastAsia="en-US"/>
        </w:rPr>
        <w:t xml:space="preserve"> disse alle due nuore: «Andate, tornate ciascuna a casa di vostra madre; il Signore usi bontà con voi, come voi avete fatto con quelli che sono morti e con me! </w:t>
      </w:r>
      <w:r w:rsidRPr="002B3637">
        <w:rPr>
          <w:rFonts w:ascii="Arial" w:eastAsia="Calibri" w:hAnsi="Arial" w:cs="Arial"/>
          <w:i/>
          <w:szCs w:val="22"/>
          <w:lang w:eastAsia="en-US"/>
        </w:rPr>
        <w:t>Il</w:t>
      </w:r>
      <w:r w:rsidRPr="002B3637">
        <w:rPr>
          <w:rFonts w:ascii="Arial" w:eastAsia="Calibri" w:hAnsi="Arial" w:cs="Arial"/>
          <w:i/>
          <w:szCs w:val="22"/>
          <w:lang w:eastAsia="en-US"/>
        </w:rPr>
        <w:t xml:space="preserve"> Signore conceda a ciascuna di voi di trovare tranquillità in casa di un marito». E le baciò. Ma quelle scoppiarono a piangere e le dissero: «No, torneremo con te al tuo popolo». </w:t>
      </w:r>
      <w:r w:rsidRPr="002B3637">
        <w:rPr>
          <w:rFonts w:ascii="Arial" w:eastAsia="Calibri" w:hAnsi="Arial" w:cs="Arial"/>
          <w:i/>
          <w:szCs w:val="22"/>
          <w:lang w:eastAsia="en-US"/>
        </w:rPr>
        <w:t>Noemi</w:t>
      </w:r>
      <w:r w:rsidRPr="002B3637">
        <w:rPr>
          <w:rFonts w:ascii="Arial" w:eastAsia="Calibri" w:hAnsi="Arial" w:cs="Arial"/>
          <w:i/>
          <w:szCs w:val="22"/>
          <w:lang w:eastAsia="en-US"/>
        </w:rPr>
        <w:t xml:space="preserve"> insistette: «Tornate indietro, figlie mie! Perché dovreste venire con me? Ho forse ancora in grembo figli che potrebbero diventare vostri mariti? </w:t>
      </w:r>
      <w:r w:rsidRPr="002B3637">
        <w:rPr>
          <w:rFonts w:ascii="Arial" w:eastAsia="Calibri" w:hAnsi="Arial" w:cs="Arial"/>
          <w:i/>
          <w:szCs w:val="22"/>
          <w:lang w:eastAsia="en-US"/>
        </w:rPr>
        <w:t>Tornate</w:t>
      </w:r>
      <w:r w:rsidRPr="002B3637">
        <w:rPr>
          <w:rFonts w:ascii="Arial" w:eastAsia="Calibri" w:hAnsi="Arial" w:cs="Arial"/>
          <w:i/>
          <w:szCs w:val="22"/>
          <w:lang w:eastAsia="en-US"/>
        </w:rPr>
        <w:t xml:space="preserve"> indietro, figlie mie, andate! Io sono troppo vecchia per risposarmi. Se anche pensassi di avere una speranza, prendessi marito questa notte e generassi pure dei figli, </w:t>
      </w:r>
      <w:r w:rsidRPr="002B3637">
        <w:rPr>
          <w:rFonts w:ascii="Arial" w:eastAsia="Calibri" w:hAnsi="Arial" w:cs="Arial"/>
          <w:i/>
          <w:szCs w:val="22"/>
          <w:lang w:eastAsia="en-US"/>
        </w:rPr>
        <w:t>vorreste</w:t>
      </w:r>
      <w:r w:rsidRPr="002B3637">
        <w:rPr>
          <w:rFonts w:ascii="Arial" w:eastAsia="Calibri" w:hAnsi="Arial" w:cs="Arial"/>
          <w:i/>
          <w:szCs w:val="22"/>
          <w:lang w:eastAsia="en-US"/>
        </w:rPr>
        <w:t xml:space="preserve"> voi aspettare che crescano e rinuncereste per questo a maritarvi? No, figlie mie; io sono molto più amareggiata di voi, poiché la mano del Signore è rivolta contro di me». </w:t>
      </w:r>
      <w:r w:rsidRPr="002B3637">
        <w:rPr>
          <w:rFonts w:ascii="Arial" w:eastAsia="Calibri" w:hAnsi="Arial" w:cs="Arial"/>
          <w:i/>
          <w:szCs w:val="22"/>
          <w:lang w:eastAsia="en-US"/>
        </w:rPr>
        <w:t>Di</w:t>
      </w:r>
      <w:r w:rsidRPr="002B3637">
        <w:rPr>
          <w:rFonts w:ascii="Arial" w:eastAsia="Calibri" w:hAnsi="Arial" w:cs="Arial"/>
          <w:i/>
          <w:szCs w:val="22"/>
          <w:lang w:eastAsia="en-US"/>
        </w:rPr>
        <w:t xml:space="preserve"> nuovo esse scoppiarono a piangere. Orpa si accomiatò con un bacio da sua suocera, Rut invece non si staccò da lei.</w:t>
      </w:r>
      <w:r w:rsidRPr="002B3637">
        <w:rPr>
          <w:rFonts w:ascii="Arial" w:eastAsia="Calibri" w:hAnsi="Arial" w:cs="Arial"/>
          <w:i/>
          <w:szCs w:val="22"/>
          <w:lang w:eastAsia="en-US"/>
        </w:rPr>
        <w:t xml:space="preserve"> Noemi</w:t>
      </w:r>
      <w:r w:rsidRPr="002B3637">
        <w:rPr>
          <w:rFonts w:ascii="Arial" w:eastAsia="Calibri" w:hAnsi="Arial" w:cs="Arial"/>
          <w:i/>
          <w:szCs w:val="22"/>
          <w:lang w:eastAsia="en-US"/>
        </w:rPr>
        <w:t xml:space="preserve"> le disse: «Ecco, tua cognata è tornata dalla sua gente e dal suo dio; torna indietro anche tu, come tua cognata». </w:t>
      </w:r>
      <w:r w:rsidRPr="002B3637">
        <w:rPr>
          <w:rFonts w:ascii="Arial" w:eastAsia="Calibri" w:hAnsi="Arial" w:cs="Arial"/>
          <w:i/>
          <w:szCs w:val="22"/>
          <w:lang w:eastAsia="en-US"/>
        </w:rPr>
        <w:t>Ma</w:t>
      </w:r>
      <w:r w:rsidRPr="002B3637">
        <w:rPr>
          <w:rFonts w:ascii="Arial" w:eastAsia="Calibri" w:hAnsi="Arial" w:cs="Arial"/>
          <w:i/>
          <w:szCs w:val="22"/>
          <w:lang w:eastAsia="en-US"/>
        </w:rPr>
        <w:t xml:space="preserve"> Rut replicò: «Non insistere con me che ti abbandoni e torni indietro senza di te, perché dove andrai tu, andrò anch’io, e dove ti fermerai, mi fermerò; il tuo popolo sarà il mio popolo e il tuo Dio sarà il mio Dio. Dove morirai tu, morirò anch’io e lì sarò sepolta. Il Signore mi faccia questo male e altro ancora, se altra cosa, che non sia la morte, mi separerà da te»</w:t>
      </w:r>
      <w:r w:rsidRPr="002B3637">
        <w:rPr>
          <w:rFonts w:ascii="Arial" w:eastAsia="Calibri" w:hAnsi="Arial" w:cs="Arial"/>
          <w:i/>
          <w:szCs w:val="22"/>
          <w:lang w:eastAsia="en-US"/>
        </w:rPr>
        <w:t xml:space="preserve"> (Rut 1,6-17), </w:t>
      </w:r>
    </w:p>
    <w:p w14:paraId="6FDF446E" w14:textId="5FE4D4AD" w:rsidR="00F14B1B" w:rsidRPr="002B3637" w:rsidRDefault="00245FD6" w:rsidP="00C95203">
      <w:pPr>
        <w:spacing w:after="120"/>
        <w:jc w:val="both"/>
        <w:rPr>
          <w:rFonts w:ascii="Arial" w:eastAsia="Calibri" w:hAnsi="Arial" w:cs="Arial"/>
          <w:iCs/>
          <w:szCs w:val="22"/>
          <w:lang w:eastAsia="en-US"/>
        </w:rPr>
      </w:pPr>
      <w:r w:rsidRPr="002B3637">
        <w:rPr>
          <w:rFonts w:ascii="Arial" w:eastAsia="Calibri" w:hAnsi="Arial" w:cs="Arial"/>
          <w:iCs/>
          <w:szCs w:val="22"/>
          <w:lang w:eastAsia="en-US"/>
        </w:rPr>
        <w:t xml:space="preserve">Nel Nuovo Testamento questa vedova povere è figura di Cristo Gesù. Il Padre ha dato a Lui un corpo. </w:t>
      </w:r>
      <w:r w:rsidR="002B3637" w:rsidRPr="002B3637">
        <w:rPr>
          <w:rFonts w:ascii="Arial" w:eastAsia="Calibri" w:hAnsi="Arial" w:cs="Arial"/>
          <w:iCs/>
          <w:szCs w:val="22"/>
          <w:lang w:eastAsia="en-US"/>
        </w:rPr>
        <w:t xml:space="preserve">Questo </w:t>
      </w:r>
      <w:r w:rsidRPr="002B3637">
        <w:rPr>
          <w:rFonts w:ascii="Arial" w:eastAsia="Calibri" w:hAnsi="Arial" w:cs="Arial"/>
          <w:iCs/>
          <w:szCs w:val="22"/>
          <w:lang w:eastAsia="en-US"/>
        </w:rPr>
        <w:t xml:space="preserve">corpo Lui dona al Padre per la redenzione e la salvezza del mondo. </w:t>
      </w:r>
    </w:p>
    <w:p w14:paraId="58AC643D" w14:textId="445E3BF5" w:rsidR="00245FD6" w:rsidRPr="002B3637" w:rsidRDefault="00245FD6" w:rsidP="00245FD6">
      <w:pPr>
        <w:spacing w:after="120"/>
        <w:jc w:val="both"/>
        <w:rPr>
          <w:rFonts w:ascii="Arial" w:eastAsia="Calibri" w:hAnsi="Arial" w:cs="Arial"/>
          <w:iCs/>
          <w:szCs w:val="22"/>
          <w:lang w:eastAsia="en-US"/>
        </w:rPr>
      </w:pPr>
      <w:r w:rsidRPr="002B3637">
        <w:rPr>
          <w:rFonts w:ascii="Arial" w:eastAsia="Calibri" w:hAnsi="Arial" w:cs="Arial"/>
          <w:i/>
          <w:szCs w:val="22"/>
          <w:lang w:eastAsia="en-US"/>
        </w:rPr>
        <w:t xml:space="preserve">Entrando </w:t>
      </w:r>
      <w:r w:rsidRPr="002B3637">
        <w:rPr>
          <w:rFonts w:ascii="Arial" w:eastAsia="Calibri" w:hAnsi="Arial" w:cs="Arial"/>
          <w:i/>
          <w:szCs w:val="22"/>
          <w:lang w:eastAsia="en-US"/>
        </w:rPr>
        <w:t>nel mondo, Cristo dice:</w:t>
      </w:r>
      <w:r w:rsidRPr="002B3637">
        <w:rPr>
          <w:rFonts w:ascii="Arial" w:eastAsia="Calibri" w:hAnsi="Arial" w:cs="Arial"/>
          <w:i/>
          <w:szCs w:val="22"/>
          <w:lang w:eastAsia="en-US"/>
        </w:rPr>
        <w:t xml:space="preserve"> </w:t>
      </w:r>
      <w:r w:rsidRPr="002B3637">
        <w:rPr>
          <w:rFonts w:ascii="Arial" w:eastAsia="Calibri" w:hAnsi="Arial" w:cs="Arial"/>
          <w:i/>
          <w:szCs w:val="22"/>
          <w:lang w:eastAsia="en-US"/>
        </w:rPr>
        <w:t>Tu non hai voluto né sacrificio né offerta,</w:t>
      </w:r>
      <w:r w:rsidRPr="002B3637">
        <w:rPr>
          <w:rFonts w:ascii="Arial" w:eastAsia="Calibri" w:hAnsi="Arial" w:cs="Arial"/>
          <w:i/>
          <w:szCs w:val="22"/>
          <w:lang w:eastAsia="en-US"/>
        </w:rPr>
        <w:t xml:space="preserve"> </w:t>
      </w:r>
      <w:r w:rsidRPr="002B3637">
        <w:rPr>
          <w:rFonts w:ascii="Arial" w:eastAsia="Calibri" w:hAnsi="Arial" w:cs="Arial"/>
          <w:i/>
          <w:szCs w:val="22"/>
          <w:lang w:eastAsia="en-US"/>
        </w:rPr>
        <w:t>un corpo invece mi hai preparato.</w:t>
      </w:r>
      <w:r w:rsidRPr="002B3637">
        <w:rPr>
          <w:rFonts w:ascii="Arial" w:eastAsia="Calibri" w:hAnsi="Arial" w:cs="Arial"/>
          <w:i/>
          <w:szCs w:val="22"/>
          <w:lang w:eastAsia="en-US"/>
        </w:rPr>
        <w:t xml:space="preserve"> </w:t>
      </w:r>
      <w:r w:rsidRPr="002B3637">
        <w:rPr>
          <w:rFonts w:ascii="Arial" w:eastAsia="Calibri" w:hAnsi="Arial" w:cs="Arial"/>
          <w:i/>
          <w:szCs w:val="22"/>
          <w:lang w:eastAsia="en-US"/>
        </w:rPr>
        <w:t>Non hai gradito</w:t>
      </w:r>
      <w:r w:rsidRPr="002B3637">
        <w:rPr>
          <w:rFonts w:ascii="Arial" w:eastAsia="Calibri" w:hAnsi="Arial" w:cs="Arial"/>
          <w:i/>
          <w:szCs w:val="22"/>
          <w:lang w:eastAsia="en-US"/>
        </w:rPr>
        <w:t xml:space="preserve"> </w:t>
      </w:r>
      <w:r w:rsidRPr="002B3637">
        <w:rPr>
          <w:rFonts w:ascii="Arial" w:eastAsia="Calibri" w:hAnsi="Arial" w:cs="Arial"/>
          <w:i/>
          <w:szCs w:val="22"/>
          <w:lang w:eastAsia="en-US"/>
        </w:rPr>
        <w:t>né olocausti né sacrifici per il peccato.</w:t>
      </w:r>
      <w:r w:rsidRPr="002B3637">
        <w:rPr>
          <w:rFonts w:ascii="Arial" w:eastAsia="Calibri" w:hAnsi="Arial" w:cs="Arial"/>
          <w:i/>
          <w:szCs w:val="22"/>
          <w:lang w:eastAsia="en-US"/>
        </w:rPr>
        <w:t xml:space="preserve"> </w:t>
      </w:r>
      <w:r w:rsidRPr="002B3637">
        <w:rPr>
          <w:rFonts w:ascii="Arial" w:eastAsia="Calibri" w:hAnsi="Arial" w:cs="Arial"/>
          <w:i/>
          <w:szCs w:val="22"/>
          <w:lang w:eastAsia="en-US"/>
        </w:rPr>
        <w:t>Allora ho detto: «Ecco, io vengo</w:t>
      </w:r>
      <w:r w:rsidRPr="002B3637">
        <w:rPr>
          <w:rFonts w:ascii="Arial" w:eastAsia="Calibri" w:hAnsi="Arial" w:cs="Arial"/>
          <w:i/>
          <w:szCs w:val="22"/>
          <w:lang w:eastAsia="en-US"/>
        </w:rPr>
        <w:t xml:space="preserve"> </w:t>
      </w:r>
      <w:r w:rsidRPr="002B3637">
        <w:rPr>
          <w:rFonts w:ascii="Arial" w:eastAsia="Calibri" w:hAnsi="Arial" w:cs="Arial"/>
          <w:i/>
          <w:szCs w:val="22"/>
          <w:lang w:eastAsia="en-US"/>
        </w:rPr>
        <w:t>– poiché di me sta scritto nel rotolo del libro –</w:t>
      </w:r>
      <w:r w:rsidRPr="002B3637">
        <w:rPr>
          <w:rFonts w:ascii="Arial" w:eastAsia="Calibri" w:hAnsi="Arial" w:cs="Arial"/>
          <w:i/>
          <w:szCs w:val="22"/>
          <w:lang w:eastAsia="en-US"/>
        </w:rPr>
        <w:t xml:space="preserve"> </w:t>
      </w:r>
      <w:r w:rsidRPr="002B3637">
        <w:rPr>
          <w:rFonts w:ascii="Arial" w:eastAsia="Calibri" w:hAnsi="Arial" w:cs="Arial"/>
          <w:i/>
          <w:szCs w:val="22"/>
          <w:lang w:eastAsia="en-US"/>
        </w:rPr>
        <w:t>per fare, o Dio, la tua volontà».</w:t>
      </w:r>
      <w:r w:rsidRPr="002B3637">
        <w:rPr>
          <w:rFonts w:ascii="Arial" w:eastAsia="Calibri" w:hAnsi="Arial" w:cs="Arial"/>
          <w:i/>
          <w:szCs w:val="22"/>
          <w:lang w:eastAsia="en-US"/>
        </w:rPr>
        <w:t xml:space="preserve"> </w:t>
      </w:r>
      <w:r w:rsidRPr="002B3637">
        <w:rPr>
          <w:rFonts w:ascii="Arial" w:eastAsia="Calibri" w:hAnsi="Arial" w:cs="Arial"/>
          <w:i/>
          <w:szCs w:val="22"/>
          <w:lang w:eastAsia="en-US"/>
        </w:rPr>
        <w:t>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sidRPr="002B3637">
        <w:rPr>
          <w:rFonts w:ascii="Arial" w:eastAsia="Calibri" w:hAnsi="Arial" w:cs="Arial"/>
          <w:i/>
          <w:szCs w:val="22"/>
          <w:lang w:eastAsia="en-US"/>
        </w:rPr>
        <w:t xml:space="preserve"> (Eb 10,5-10). </w:t>
      </w:r>
    </w:p>
    <w:p w14:paraId="3B7DFAC5" w14:textId="3702D2FF" w:rsidR="00F14B1B" w:rsidRPr="002B3637" w:rsidRDefault="00245FD6" w:rsidP="00C95203">
      <w:pPr>
        <w:spacing w:after="120"/>
        <w:jc w:val="both"/>
        <w:rPr>
          <w:rFonts w:ascii="Arial" w:eastAsia="Calibri" w:hAnsi="Arial" w:cs="Arial"/>
          <w:iCs/>
          <w:szCs w:val="22"/>
          <w:lang w:eastAsia="en-US"/>
        </w:rPr>
      </w:pPr>
      <w:r w:rsidRPr="002B3637">
        <w:rPr>
          <w:rFonts w:ascii="Arial" w:eastAsia="Calibri" w:hAnsi="Arial" w:cs="Arial"/>
          <w:iCs/>
          <w:szCs w:val="22"/>
          <w:lang w:eastAsia="en-US"/>
        </w:rPr>
        <w:t xml:space="preserve">Così agendo, Cristo Gesù non è solo il Sacramento attraverso il quale la redenzione e la salvezza del mondo raggiunge ogni uomo, è anche il modello che ogni suo discepolo deve imitare. Ogni discepolo di Gesù ha ricevuto da Dio un corpo. Ogni discepolo di Gesù può offrire il suo corpo a Cristo perché Cristo Gesù lo unisca al suo corpo così che diventino i due un solo corpo da offrire al Padre. </w:t>
      </w:r>
      <w:r w:rsidR="009C7D02" w:rsidRPr="002B3637">
        <w:rPr>
          <w:rFonts w:ascii="Arial" w:eastAsia="Calibri" w:hAnsi="Arial" w:cs="Arial"/>
          <w:iCs/>
          <w:szCs w:val="22"/>
          <w:lang w:eastAsia="en-US"/>
        </w:rPr>
        <w:t xml:space="preserve">Anche il corpo di discepolo di Gesù </w:t>
      </w:r>
      <w:r w:rsidR="002B3637" w:rsidRPr="002B3637">
        <w:rPr>
          <w:rFonts w:ascii="Arial" w:eastAsia="Calibri" w:hAnsi="Arial" w:cs="Arial"/>
          <w:iCs/>
          <w:szCs w:val="22"/>
          <w:lang w:eastAsia="en-US"/>
        </w:rPr>
        <w:t>è</w:t>
      </w:r>
      <w:r w:rsidR="009C7D02" w:rsidRPr="002B3637">
        <w:rPr>
          <w:rFonts w:ascii="Arial" w:eastAsia="Calibri" w:hAnsi="Arial" w:cs="Arial"/>
          <w:iCs/>
          <w:szCs w:val="22"/>
          <w:lang w:eastAsia="en-US"/>
        </w:rPr>
        <w:t xml:space="preserve"> necessario che venga offerto al Padre se </w:t>
      </w:r>
      <w:r w:rsidR="002B3637" w:rsidRPr="002B3637">
        <w:rPr>
          <w:rFonts w:ascii="Arial" w:eastAsia="Calibri" w:hAnsi="Arial" w:cs="Arial"/>
          <w:iCs/>
          <w:szCs w:val="22"/>
          <w:lang w:eastAsia="en-US"/>
        </w:rPr>
        <w:t>v</w:t>
      </w:r>
      <w:r w:rsidR="009C7D02" w:rsidRPr="002B3637">
        <w:rPr>
          <w:rFonts w:ascii="Arial" w:eastAsia="Calibri" w:hAnsi="Arial" w:cs="Arial"/>
          <w:iCs/>
          <w:szCs w:val="22"/>
          <w:lang w:eastAsia="en-US"/>
        </w:rPr>
        <w:t>ogliamo che la Redenzione di Cristo da redenzione oggettiva diventi redenzione soggettiva. Cosa sarebbe stato della redenzione oggettiva di Cristo Gesù se Paolo, Pietro, Giovanni, Giacomo, Barnaba, Timoteo, Tito, non avessero dato il loro corpo a Cristo Signore</w:t>
      </w:r>
      <w:r w:rsidR="002B3637" w:rsidRPr="002B3637">
        <w:rPr>
          <w:rFonts w:ascii="Arial" w:eastAsia="Calibri" w:hAnsi="Arial" w:cs="Arial"/>
          <w:iCs/>
          <w:szCs w:val="22"/>
          <w:lang w:eastAsia="en-US"/>
        </w:rPr>
        <w:t>?</w:t>
      </w:r>
      <w:r w:rsidR="009C7D02" w:rsidRPr="002B3637">
        <w:rPr>
          <w:rFonts w:ascii="Arial" w:eastAsia="Calibri" w:hAnsi="Arial" w:cs="Arial"/>
          <w:iCs/>
          <w:szCs w:val="22"/>
          <w:lang w:eastAsia="en-US"/>
        </w:rPr>
        <w:t xml:space="preserve"> Essi un corpo hanno ricevuto, un corpo hanno dato. Lo hanno dato senza tenersi di esso nulla per essi stessi. Lo hanno dato anche d</w:t>
      </w:r>
      <w:r w:rsidR="002B3637" w:rsidRPr="002B3637">
        <w:rPr>
          <w:rFonts w:ascii="Arial" w:eastAsia="Calibri" w:hAnsi="Arial" w:cs="Arial"/>
          <w:iCs/>
          <w:szCs w:val="22"/>
          <w:lang w:eastAsia="en-US"/>
        </w:rPr>
        <w:t>a</w:t>
      </w:r>
      <w:r w:rsidR="009C7D02" w:rsidRPr="002B3637">
        <w:rPr>
          <w:rFonts w:ascii="Arial" w:eastAsia="Calibri" w:hAnsi="Arial" w:cs="Arial"/>
          <w:iCs/>
          <w:szCs w:val="22"/>
          <w:lang w:eastAsia="en-US"/>
        </w:rPr>
        <w:t>l martirio, sigillando il dono con le persecuzioni e con il sangue.</w:t>
      </w:r>
    </w:p>
    <w:p w14:paraId="10C6D984" w14:textId="458BDB83" w:rsidR="00D714D1" w:rsidRPr="002B3637" w:rsidRDefault="00C95203" w:rsidP="00C95203">
      <w:pPr>
        <w:spacing w:after="120"/>
        <w:jc w:val="both"/>
        <w:rPr>
          <w:rFonts w:ascii="Arial" w:eastAsia="Calibri" w:hAnsi="Arial" w:cs="Arial"/>
          <w:i/>
          <w:szCs w:val="22"/>
          <w:lang w:eastAsia="en-US"/>
        </w:rPr>
      </w:pPr>
      <w:r w:rsidRPr="002B3637">
        <w:rPr>
          <w:rFonts w:ascii="Arial" w:eastAsia="Calibri" w:hAnsi="Arial" w:cs="Arial"/>
          <w:i/>
          <w:szCs w:val="22"/>
          <w:lang w:eastAsia="en-US"/>
        </w:rPr>
        <w:t xml:space="preserve">Diceva loro nel suo insegnamento: «Guardatevi dagli scribi, che amano passeggiare in lunghe vesti, ricevere saluti nelle piazze, </w:t>
      </w:r>
      <w:r w:rsidR="00F14B1B" w:rsidRPr="002B3637">
        <w:rPr>
          <w:rFonts w:ascii="Arial" w:eastAsia="Calibri" w:hAnsi="Arial" w:cs="Arial"/>
          <w:i/>
          <w:szCs w:val="22"/>
          <w:lang w:eastAsia="en-US"/>
        </w:rPr>
        <w:t>avere</w:t>
      </w:r>
      <w:r w:rsidRPr="002B3637">
        <w:rPr>
          <w:rFonts w:ascii="Arial" w:eastAsia="Calibri" w:hAnsi="Arial" w:cs="Arial"/>
          <w:i/>
          <w:szCs w:val="22"/>
          <w:lang w:eastAsia="en-US"/>
        </w:rPr>
        <w:t xml:space="preserve"> i primi seggi nelle sinagoghe e i primi posti nei banchetti. </w:t>
      </w:r>
      <w:r w:rsidR="00F14B1B" w:rsidRPr="002B3637">
        <w:rPr>
          <w:rFonts w:ascii="Arial" w:eastAsia="Calibri" w:hAnsi="Arial" w:cs="Arial"/>
          <w:i/>
          <w:szCs w:val="22"/>
          <w:lang w:eastAsia="en-US"/>
        </w:rPr>
        <w:t>Divorano</w:t>
      </w:r>
      <w:r w:rsidRPr="002B3637">
        <w:rPr>
          <w:rFonts w:ascii="Arial" w:eastAsia="Calibri" w:hAnsi="Arial" w:cs="Arial"/>
          <w:i/>
          <w:szCs w:val="22"/>
          <w:lang w:eastAsia="en-US"/>
        </w:rPr>
        <w:t xml:space="preserve"> le case delle vedove e pregano a lungo per farsi vedere. Essi riceveranno una condanna più severa».</w:t>
      </w:r>
      <w:r w:rsidR="00F14B1B" w:rsidRPr="002B3637">
        <w:rPr>
          <w:rFonts w:ascii="Arial" w:eastAsia="Calibri" w:hAnsi="Arial" w:cs="Arial"/>
          <w:i/>
          <w:szCs w:val="22"/>
          <w:lang w:eastAsia="en-US"/>
        </w:rPr>
        <w:t xml:space="preserve"> Seduto</w:t>
      </w:r>
      <w:r w:rsidRPr="002B3637">
        <w:rPr>
          <w:rFonts w:ascii="Arial" w:eastAsia="Calibri" w:hAnsi="Arial" w:cs="Arial"/>
          <w:i/>
          <w:szCs w:val="22"/>
          <w:lang w:eastAsia="en-US"/>
        </w:rPr>
        <w:t xml:space="preserve"> di fronte al tesoro, osservava come la folla vi gettava monete. Tanti ricchi ne gettavano molte. </w:t>
      </w:r>
      <w:r w:rsidR="00F14B1B" w:rsidRPr="002B3637">
        <w:rPr>
          <w:rFonts w:ascii="Arial" w:eastAsia="Calibri" w:hAnsi="Arial" w:cs="Arial"/>
          <w:i/>
          <w:szCs w:val="22"/>
          <w:lang w:eastAsia="en-US"/>
        </w:rPr>
        <w:t>Ma</w:t>
      </w:r>
      <w:r w:rsidRPr="002B3637">
        <w:rPr>
          <w:rFonts w:ascii="Arial" w:eastAsia="Calibri" w:hAnsi="Arial" w:cs="Arial"/>
          <w:i/>
          <w:szCs w:val="22"/>
          <w:lang w:eastAsia="en-US"/>
        </w:rPr>
        <w:t xml:space="preserve">, venuta una vedova povera, vi gettò due monetine, che fanno un soldo. </w:t>
      </w:r>
      <w:r w:rsidR="00F14B1B" w:rsidRPr="002B3637">
        <w:rPr>
          <w:rFonts w:ascii="Arial" w:eastAsia="Calibri" w:hAnsi="Arial" w:cs="Arial"/>
          <w:i/>
          <w:szCs w:val="22"/>
          <w:lang w:eastAsia="en-US"/>
        </w:rPr>
        <w:t>Allora</w:t>
      </w:r>
      <w:r w:rsidRPr="002B3637">
        <w:rPr>
          <w:rFonts w:ascii="Arial" w:eastAsia="Calibri" w:hAnsi="Arial" w:cs="Arial"/>
          <w:i/>
          <w:szCs w:val="22"/>
          <w:lang w:eastAsia="en-US"/>
        </w:rPr>
        <w:t xml:space="preserve">, chiamati a sé i suoi discepoli, disse loro: «In verità io vi dico: questa vedova, così povera, ha gettato nel tesoro più di tutti gli altri. </w:t>
      </w:r>
      <w:r w:rsidR="00F14B1B" w:rsidRPr="002B3637">
        <w:rPr>
          <w:rFonts w:ascii="Arial" w:eastAsia="Calibri" w:hAnsi="Arial" w:cs="Arial"/>
          <w:i/>
          <w:szCs w:val="22"/>
          <w:lang w:eastAsia="en-US"/>
        </w:rPr>
        <w:t>Tutti</w:t>
      </w:r>
      <w:r w:rsidRPr="002B3637">
        <w:rPr>
          <w:rFonts w:ascii="Arial" w:eastAsia="Calibri" w:hAnsi="Arial" w:cs="Arial"/>
          <w:i/>
          <w:szCs w:val="22"/>
          <w:lang w:eastAsia="en-US"/>
        </w:rPr>
        <w:t xml:space="preserve"> infatti hanno gettato parte del loro superfluo. Lei invece, nella sua miseria, vi ha gettato tutto quello che aveva, tutto quanto aveva per vivere» (Mc 12,38-44). </w:t>
      </w:r>
    </w:p>
    <w:p w14:paraId="092BC031" w14:textId="0AD239A2" w:rsidR="009C7D02" w:rsidRPr="002B3637" w:rsidRDefault="009C7D02" w:rsidP="007D78FA">
      <w:pPr>
        <w:spacing w:after="120"/>
        <w:jc w:val="both"/>
        <w:rPr>
          <w:rFonts w:ascii="Arial" w:eastAsia="Calibri" w:hAnsi="Arial" w:cs="Arial"/>
          <w:iCs/>
          <w:szCs w:val="22"/>
          <w:lang w:eastAsia="en-US"/>
        </w:rPr>
      </w:pPr>
      <w:r w:rsidRPr="002B3637">
        <w:rPr>
          <w:rFonts w:ascii="Arial" w:eastAsia="Calibri" w:hAnsi="Arial" w:cs="Arial"/>
          <w:iCs/>
          <w:szCs w:val="22"/>
          <w:lang w:eastAsia="en-US"/>
        </w:rPr>
        <w:t>Anche la Vergine Maria un corpo santissimo ha ricevuto da Dio e questo corpo, con tutta la sua anima e il suo spirito, ha consegnato al Padre per trarre da esso il corpo del Figlio suo, allo stesso modo, ma in una maniera ancora più mirabile di come era avvenuto agli inizi della storia con il corpo di Adamo. Allora il Signore formò una donna. Ora invece per opera dello Spirito Santo comanda al Figlio di farsi carne nel seno verginale della Donna di Nazaret. Ecco cosa produce un corpo offerto al Signore. Un corpo offerto</w:t>
      </w:r>
      <w:r w:rsidR="002B3637" w:rsidRPr="002B3637">
        <w:rPr>
          <w:rFonts w:ascii="Arial" w:eastAsia="Calibri" w:hAnsi="Arial" w:cs="Arial"/>
          <w:iCs/>
          <w:szCs w:val="22"/>
          <w:lang w:eastAsia="en-US"/>
        </w:rPr>
        <w:t>,</w:t>
      </w:r>
      <w:r w:rsidRPr="002B3637">
        <w:rPr>
          <w:rFonts w:ascii="Arial" w:eastAsia="Calibri" w:hAnsi="Arial" w:cs="Arial"/>
          <w:iCs/>
          <w:szCs w:val="22"/>
          <w:lang w:eastAsia="en-US"/>
        </w:rPr>
        <w:t xml:space="preserve"> secondo le regole dell’offerta stabilite dal Signore Dio</w:t>
      </w:r>
      <w:r w:rsidR="002B3637" w:rsidRPr="002B3637">
        <w:rPr>
          <w:rFonts w:ascii="Arial" w:eastAsia="Calibri" w:hAnsi="Arial" w:cs="Arial"/>
          <w:iCs/>
          <w:szCs w:val="22"/>
          <w:lang w:eastAsia="en-US"/>
        </w:rPr>
        <w:t>,</w:t>
      </w:r>
      <w:r w:rsidRPr="002B3637">
        <w:rPr>
          <w:rFonts w:ascii="Arial" w:eastAsia="Calibri" w:hAnsi="Arial" w:cs="Arial"/>
          <w:iCs/>
          <w:szCs w:val="22"/>
          <w:lang w:eastAsia="en-US"/>
        </w:rPr>
        <w:t xml:space="preserve"> capovolge il cielo e la terra. Ora tutti abbiamo un corpo e tutti lo possiamo offrire al Signore. Il nostro poco è assunto dal Padre e trasformato in sacramento di vera salvezza. Madre che tutto hai dato di te al Padre celeste, ott</w:t>
      </w:r>
      <w:r w:rsidR="002B3637" w:rsidRPr="002B3637">
        <w:rPr>
          <w:rFonts w:ascii="Arial" w:eastAsia="Calibri" w:hAnsi="Arial" w:cs="Arial"/>
          <w:iCs/>
          <w:szCs w:val="22"/>
          <w:lang w:eastAsia="en-US"/>
        </w:rPr>
        <w:t>i</w:t>
      </w:r>
      <w:r w:rsidRPr="002B3637">
        <w:rPr>
          <w:rFonts w:ascii="Arial" w:eastAsia="Calibri" w:hAnsi="Arial" w:cs="Arial"/>
          <w:iCs/>
          <w:szCs w:val="22"/>
          <w:lang w:eastAsia="en-US"/>
        </w:rPr>
        <w:t>enici la grazia affinché anche noi diamo tutto di noi al Padre nostr</w:t>
      </w:r>
      <w:r w:rsidR="002B3637" w:rsidRPr="002B3637">
        <w:rPr>
          <w:rFonts w:ascii="Arial" w:eastAsia="Calibri" w:hAnsi="Arial" w:cs="Arial"/>
          <w:iCs/>
          <w:szCs w:val="22"/>
          <w:lang w:eastAsia="en-US"/>
        </w:rPr>
        <w:t>o</w:t>
      </w:r>
      <w:r w:rsidRPr="002B3637">
        <w:rPr>
          <w:rFonts w:ascii="Arial" w:eastAsia="Calibri" w:hAnsi="Arial" w:cs="Arial"/>
          <w:iCs/>
          <w:szCs w:val="22"/>
          <w:lang w:eastAsia="en-US"/>
        </w:rPr>
        <w:t xml:space="preserve"> che è nei cieli. Con questo dono il Padre potrà aggiungere a Cristo </w:t>
      </w:r>
      <w:r w:rsidR="002B3637" w:rsidRPr="002B3637">
        <w:rPr>
          <w:rFonts w:ascii="Arial" w:eastAsia="Calibri" w:hAnsi="Arial" w:cs="Arial"/>
          <w:iCs/>
          <w:szCs w:val="22"/>
          <w:lang w:eastAsia="en-US"/>
        </w:rPr>
        <w:t>m</w:t>
      </w:r>
      <w:r w:rsidRPr="002B3637">
        <w:rPr>
          <w:rFonts w:ascii="Arial" w:eastAsia="Calibri" w:hAnsi="Arial" w:cs="Arial"/>
          <w:iCs/>
          <w:szCs w:val="22"/>
          <w:lang w:eastAsia="en-US"/>
        </w:rPr>
        <w:t>olte altre anime.</w:t>
      </w:r>
    </w:p>
    <w:sectPr w:rsidR="009C7D02" w:rsidRPr="002B3637" w:rsidSect="002B3637">
      <w:type w:val="oddPage"/>
      <w:pgSz w:w="11906" w:h="16838" w:code="9"/>
      <w:pgMar w:top="284"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2ED"/>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49ED"/>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5FD6"/>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63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5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18F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1BA2"/>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45B2"/>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C7D02"/>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203"/>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4B1B"/>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2A0"/>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843</Words>
  <Characters>4807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2025-11-26T20:50:00Z</dcterms:created>
  <dcterms:modified xsi:type="dcterms:W3CDTF">2026-07-31T16:08:00Z</dcterms:modified>
</cp:coreProperties>
</file>